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FD" w:rsidRPr="004D0EA4" w:rsidRDefault="00A337FD" w:rsidP="00A33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Оголошення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зайняття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посади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генерального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директора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некомерційного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Лисичанської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Луганської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області</w:t>
      </w:r>
      <w:r w:rsidR="00116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06681">
        <w:rPr>
          <w:rFonts w:ascii="Times New Roman" w:hAnsi="Times New Roman" w:cs="Times New Roman"/>
          <w:b/>
          <w:sz w:val="24"/>
          <w:szCs w:val="24"/>
          <w:lang w:val="uk-UA"/>
        </w:rPr>
        <w:t>Центр первинно</w:t>
      </w:r>
      <w:r w:rsidR="007C6550">
        <w:rPr>
          <w:rFonts w:ascii="Times New Roman" w:hAnsi="Times New Roman" w:cs="Times New Roman"/>
          <w:b/>
          <w:sz w:val="24"/>
          <w:szCs w:val="24"/>
          <w:lang w:val="uk-UA"/>
        </w:rPr>
        <w:t>ї медико-санітарної допомоги № 1</w:t>
      </w:r>
      <w:r w:rsidRPr="004D0EA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4D0EA4" w:rsidRDefault="00A337FD" w:rsidP="00A337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Правові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підстави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конкурсу: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Закон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19.11.1992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2801-XII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«Основи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законодавства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охорону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здоров'я»,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постанова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Кабінету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Міністрів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27.12.2017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1094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Порядку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державного,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комунального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закладу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здоров'я»,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розпорядження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Лисичанської міської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військово-цивільної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адміністрації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>Сєвєродонецького</w:t>
      </w:r>
      <w:proofErr w:type="spellEnd"/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району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Луганської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області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>від 20.09.2021 № 1051</w:t>
      </w:r>
      <w:r w:rsidR="00C06681" w:rsidRPr="00C066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введення посади генерального директора у КНП «Центр первинно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>ї медико-санітарної допомоги № 1</w:t>
      </w:r>
      <w:r w:rsidR="00C06681" w:rsidRPr="00C066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наказ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відділу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здоров’я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міської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військово-цивільної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адміністрації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міста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Сєвєродонецького</w:t>
      </w:r>
      <w:proofErr w:type="spellEnd"/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району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Лисичанськ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Луганської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області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>від 20.09.2021 № 12</w:t>
      </w:r>
      <w:r w:rsidR="00C06681" w:rsidRPr="00C066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проведення конкурсу на зайняття посади генерального директора 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КНП «ЦПМСД № 1</w:t>
      </w:r>
      <w:r w:rsidR="00C06681" w:rsidRPr="00C066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4D0EA4" w:rsidRDefault="00A337FD" w:rsidP="00A337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підприємства: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Комунальне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некомерційне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підприємство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міської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ради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Луганської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області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>Центр первинно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>ї медико-санітарної допомоги № 1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».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Скорочене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підприємства: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КНП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C06681">
        <w:rPr>
          <w:rFonts w:ascii="Times New Roman" w:hAnsi="Times New Roman" w:cs="Times New Roman"/>
          <w:sz w:val="24"/>
          <w:szCs w:val="24"/>
          <w:lang w:val="uk-UA" w:eastAsia="ru-RU"/>
        </w:rPr>
        <w:t>ЦПМСД №</w:t>
      </w:r>
      <w:r w:rsidR="007C6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».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4D0EA4" w:rsidRDefault="00A337FD" w:rsidP="009136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Юридичне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фактичне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місцезнаходження: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Україна,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Луганська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область,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місто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проспект Перемоги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будинок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56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поштовий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індекс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93120.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AD70DA" w:rsidRDefault="00A337FD" w:rsidP="004D0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70DA">
        <w:rPr>
          <w:rFonts w:ascii="Times New Roman" w:hAnsi="Times New Roman" w:cs="Times New Roman"/>
          <w:b/>
          <w:sz w:val="24"/>
          <w:szCs w:val="24"/>
          <w:lang w:val="uk-UA" w:eastAsia="ru-RU"/>
        </w:rPr>
        <w:t>Основні</w:t>
      </w:r>
      <w:r w:rsidR="00116836" w:rsidRPr="00AD70D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D70DA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напрями</w:t>
      </w:r>
      <w:r w:rsidR="00116836" w:rsidRPr="00AD70D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D70DA">
        <w:rPr>
          <w:rFonts w:ascii="Times New Roman" w:hAnsi="Times New Roman" w:cs="Times New Roman"/>
          <w:b/>
          <w:sz w:val="24"/>
          <w:szCs w:val="24"/>
          <w:lang w:val="uk-UA" w:eastAsia="ru-RU"/>
        </w:rPr>
        <w:t>діяльності:</w:t>
      </w:r>
      <w:r w:rsidR="00116836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код</w:t>
      </w:r>
      <w:r w:rsidR="00116836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КВЕД</w:t>
      </w:r>
      <w:r w:rsidR="00116836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06A7B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86.21</w:t>
      </w:r>
      <w:r w:rsidR="00116836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006A7B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Загальна медична практика»</w:t>
      </w:r>
      <w:r w:rsidR="004D0EA4" w:rsidRPr="00AD70DA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337FD" w:rsidRPr="004D0EA4" w:rsidRDefault="00A337FD" w:rsidP="001750A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Основною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метою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діяльності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підприємства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надання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>
        <w:rPr>
          <w:rFonts w:ascii="Times New Roman" w:hAnsi="Times New Roman" w:cs="Times New Roman"/>
          <w:sz w:val="24"/>
          <w:szCs w:val="24"/>
          <w:lang w:val="uk-UA" w:eastAsia="ru-RU"/>
        </w:rPr>
        <w:t>повному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0EA4">
        <w:rPr>
          <w:rFonts w:ascii="Times New Roman" w:hAnsi="Times New Roman" w:cs="Times New Roman"/>
          <w:sz w:val="24"/>
          <w:szCs w:val="24"/>
          <w:lang w:val="uk-UA" w:eastAsia="ru-RU"/>
        </w:rPr>
        <w:t>обсязі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136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первинної медико-санітарної </w:t>
      </w:r>
      <w:r w:rsidR="004D0EA4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допомоги</w:t>
      </w:r>
      <w:r w:rsidR="001750A9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13694">
        <w:rPr>
          <w:rFonts w:ascii="Times New Roman" w:hAnsi="Times New Roman" w:cs="Times New Roman"/>
          <w:sz w:val="24"/>
          <w:szCs w:val="24"/>
          <w:lang w:val="uk-UA" w:eastAsia="ru-RU"/>
        </w:rPr>
        <w:t>спрямованої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збереження,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поліпшення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відновлення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здоров'я.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E268F0" w:rsidRDefault="00A337FD" w:rsidP="001750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FF6F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Статут</w:t>
      </w:r>
      <w:r w:rsidR="001750A9" w:rsidRPr="00FF6F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="00116836" w:rsidRPr="00FF6F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F6F75" w:rsidRPr="00FF6F75">
        <w:rPr>
          <w:rFonts w:ascii="Times New Roman" w:hAnsi="Times New Roman" w:cs="Times New Roman"/>
          <w:sz w:val="24"/>
          <w:szCs w:val="24"/>
          <w:lang w:val="uk-UA" w:eastAsia="ru-RU"/>
        </w:rPr>
        <w:t>додається</w:t>
      </w:r>
      <w:r w:rsidR="00FF6F7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A337FD" w:rsidRPr="00AD70DA" w:rsidRDefault="00A337FD" w:rsidP="0011683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70D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Структура</w:t>
      </w:r>
      <w:r w:rsidR="00116836" w:rsidRPr="00AD70D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AD70D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підприємства</w:t>
      </w:r>
      <w:r w:rsidRPr="00AD70DA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116836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адміністративно-управлінський</w:t>
      </w:r>
      <w:r w:rsid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0D757E" w:rsidRPr="00AD70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господарсько-обслуговуючий </w:t>
      </w:r>
      <w:r w:rsidR="00AD70DA" w:rsidRP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підрозділ</w:t>
      </w:r>
      <w:r w:rsid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и</w:t>
      </w:r>
      <w:r w:rsidR="000D757E" w:rsidRP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; </w:t>
      </w:r>
      <w:r w:rsid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6 амбулаторій та 1 амбулаторія загальної практики - сімейної медицини</w:t>
      </w:r>
      <w:r w:rsidR="000D757E" w:rsidRPr="00AD70D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</w:p>
    <w:p w:rsidR="00A337FD" w:rsidRPr="000D757E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Інформація,</w:t>
      </w:r>
      <w:r w:rsidR="00116836"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що</w:t>
      </w:r>
      <w:r w:rsidR="00116836"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стосується</w:t>
      </w:r>
      <w:r w:rsidR="00116836"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фінансово-економічного</w:t>
      </w:r>
      <w:r w:rsidR="00116836"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стану</w:t>
      </w:r>
      <w:r w:rsidR="00116836"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підприємства</w:t>
      </w:r>
      <w:r w:rsidR="00116836" w:rsidRPr="00FF6F7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FF6F7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додається</w:t>
      </w:r>
      <w:r w:rsidR="000D757E" w:rsidRPr="00FF6F7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Дата</w:t>
      </w:r>
      <w:r w:rsidR="001168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початку</w:t>
      </w:r>
      <w:r w:rsidR="001168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приймання</w:t>
      </w:r>
      <w:r w:rsidR="001168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документів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для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участі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конкурсі: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з</w:t>
      </w:r>
      <w:r w:rsidR="00CD4A3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05.10</w:t>
      </w:r>
      <w:r w:rsidR="0002209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.2021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року.</w:t>
      </w:r>
    </w:p>
    <w:p w:rsidR="00A337FD" w:rsidRPr="004D0EA4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A337FD" w:rsidRPr="004D0EA4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Кінцевий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строк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приймання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документів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участі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конкурсі: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19</w:t>
      </w:r>
      <w:r w:rsidR="00CD4A3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.10</w:t>
      </w:r>
      <w:r w:rsidR="0002209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.2021</w:t>
      </w:r>
      <w:r w:rsidR="00116836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року.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337FD" w:rsidRPr="004D0EA4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Адреса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приймання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документів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участі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конкурсі: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93100,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Лисичанськ,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ім.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Грушевського,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буд.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каб</w:t>
      </w:r>
      <w:proofErr w:type="spellEnd"/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24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відділ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здоров’я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337FD" w:rsidRPr="004D0EA4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Особисто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подати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документи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ожна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понеділка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п’ятниці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9.00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15.00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год.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відділу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здоров’я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Лисичанської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міської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військово-цивільної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адміністрації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Сєвєродонецького</w:t>
      </w:r>
      <w:proofErr w:type="spellEnd"/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району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Луганської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області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вказаною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вище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337FD" w:rsidRPr="004D0EA4" w:rsidRDefault="00A337FD" w:rsidP="000220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Суттєво: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випадку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наді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слання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заяви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документами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поштою,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графі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отримувача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необхідно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зазначити: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«Кому: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Головному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спеціалісту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-бухгалтеру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ВОЗ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ЛМВЦА,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голові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онкурсної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комісії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Устименко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Алевтині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Вікторівні».</w:t>
      </w:r>
    </w:p>
    <w:p w:rsidR="00A337FD" w:rsidRPr="00022096" w:rsidRDefault="00A337FD" w:rsidP="000220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Номер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телефону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адреса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електронної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пошти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для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довідок: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(06451)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7-32-52,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е-</w:t>
      </w:r>
      <w:proofErr w:type="spellStart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mаіl</w:t>
      </w:r>
      <w:proofErr w:type="spellEnd"/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voz@lis.gov.ua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(тема: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айняття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генерального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директора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sz w:val="24"/>
          <w:szCs w:val="24"/>
          <w:lang w:val="uk-UA" w:eastAsia="ru-RU"/>
        </w:rPr>
        <w:t>КНП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ЦПМСД № 1</w:t>
      </w:r>
      <w:r w:rsidR="00022096" w:rsidRPr="00022096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22096" w:rsidRDefault="00A337FD" w:rsidP="000220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Перелік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документів,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що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подаються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претендентом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особисто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або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надсилаються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поштою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конкурсній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22096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комісії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для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участі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в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конкурсі:</w:t>
      </w:r>
    </w:p>
    <w:p w:rsidR="00022096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письмова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заява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участь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із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зазначенням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основних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мотивів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згідно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додатком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постанови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Кабінету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Міністрі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27.12.2017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1094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Порядку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державного,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комунального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закладу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здоров’я»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додаток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);</w:t>
      </w:r>
    </w:p>
    <w:p w:rsidR="00022096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паспорта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громадянина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України;</w:t>
      </w:r>
    </w:p>
    <w:p w:rsidR="00022096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резюме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довільній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формі;</w:t>
      </w:r>
    </w:p>
    <w:p w:rsidR="00A70E83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автобіографія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випадках,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визначених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законодавством);</w:t>
      </w:r>
    </w:p>
    <w:p w:rsidR="00A70E83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(копії)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документа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(документів)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освіту,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науковий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ступінь,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вчене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звання,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кваліфікаційна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категорія,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підвищення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кваліфікації,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які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підтверджують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відповідність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претендента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кваліфікаційним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вимогам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генерального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директора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КНП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ЦПМСД № 1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також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трудової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книжки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інших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документів,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що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підтверджують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досвід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роботи;</w:t>
      </w:r>
    </w:p>
    <w:p w:rsidR="00A70E83" w:rsidRPr="000D757E" w:rsidRDefault="00A337FD" w:rsidP="00A70E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згода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обробку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персональних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даних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згідно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додатком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постанови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Кабінету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Міністрів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27.12.2017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1094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Порядку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державного,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комунального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закладу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здоров’я»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(додаток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A70E83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);</w:t>
      </w:r>
    </w:p>
    <w:p w:rsidR="002B064E" w:rsidRPr="000D757E" w:rsidRDefault="00A337FD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пропозиція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обсягом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не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більше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15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сторінок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друкованого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тексту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>в</w:t>
      </w:r>
      <w:r w:rsidR="00116836"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>паперовій</w:t>
      </w:r>
      <w:r w:rsidR="00116836"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>та</w:t>
      </w:r>
      <w:r w:rsidR="00116836"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>електронній</w:t>
      </w:r>
      <w:r w:rsidR="00116836"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iCs/>
          <w:sz w:val="24"/>
          <w:szCs w:val="24"/>
          <w:lang w:val="uk-UA" w:eastAsia="ru-RU"/>
        </w:rPr>
        <w:t>формі;</w:t>
      </w:r>
    </w:p>
    <w:p w:rsidR="002B064E" w:rsidRPr="000D757E" w:rsidRDefault="00A337FD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довідка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МВС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відсутність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судимості;</w:t>
      </w:r>
    </w:p>
    <w:p w:rsidR="002B064E" w:rsidRPr="000D757E" w:rsidRDefault="002B064E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медичні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довідки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стан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здоров'я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щодо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перебування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особи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обліку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психоневрологічному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наркологічному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закладі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'я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формами,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затвердженими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Міністерством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здоров’я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A337FD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B064E" w:rsidRPr="000D757E" w:rsidRDefault="00A337FD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попередження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стосовно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встановлених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Законом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запобігання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корупції»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вимог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обмежень,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підписане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претендентом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посаду,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згідно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додатком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постанови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Кабінету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Міністрів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27.12.2017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1094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Порядку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державного,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комунального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закладу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здоров’я»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(додаток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);</w:t>
      </w:r>
    </w:p>
    <w:p w:rsidR="002B064E" w:rsidRPr="000D757E" w:rsidRDefault="00A337FD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заява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відсутність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діях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особи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конфлікту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інтересів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згідно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додатком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постанови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Кабінету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Міністрів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27.12.2017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1094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Порядку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зайняття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посади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керівника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державного,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комунального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закладу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охорони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здоров’я»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(додаток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2B064E" w:rsidRPr="000D757E">
        <w:rPr>
          <w:rFonts w:ascii="Times New Roman" w:hAnsi="Times New Roman" w:cs="Times New Roman"/>
          <w:sz w:val="24"/>
          <w:szCs w:val="24"/>
          <w:lang w:val="uk-UA" w:eastAsia="ru-RU"/>
        </w:rPr>
        <w:t>);</w:t>
      </w:r>
    </w:p>
    <w:p w:rsidR="002B064E" w:rsidRDefault="00A337FD" w:rsidP="002B06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підтвердження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подання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декларації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особи,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уповноваженої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виконання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функцій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держави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  <w:r w:rsidR="00116836" w:rsidRP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місцевого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самоврядування,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минулий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рік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(відповідно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абзацу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першого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частини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третьої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статті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45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Закону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України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«Про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запобігання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sz w:val="24"/>
          <w:szCs w:val="24"/>
          <w:lang w:val="uk-UA" w:eastAsia="ru-RU"/>
        </w:rPr>
        <w:t>корупції»).</w:t>
      </w:r>
    </w:p>
    <w:p w:rsidR="002B064E" w:rsidRDefault="002B064E" w:rsidP="002B06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337FD" w:rsidRPr="002B064E" w:rsidRDefault="00A337FD" w:rsidP="002B06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Документи,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окрім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заяви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участь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конкурсі,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подаються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в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запечатаному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вигляді,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із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вказанням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графі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отримувача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«г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оловному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спеціалісту-бухгалтеру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ВОЗ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ЛМВЦА,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голові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конкурсної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комісії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Устименко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Алевтині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B064E"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Вікторівні</w:t>
      </w:r>
      <w:r w:rsid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»</w:t>
      </w:r>
      <w:r w:rsidRPr="002B064E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337FD" w:rsidRPr="004D0EA4" w:rsidRDefault="00A337FD" w:rsidP="00116836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16836" w:rsidRDefault="00A337FD" w:rsidP="00116836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Відповідальність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за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достовірність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поданих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документів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несе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претендент.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16836" w:rsidRDefault="00116836" w:rsidP="00116836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16836" w:rsidRDefault="00A337FD" w:rsidP="00116836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претендента:</w:t>
      </w:r>
    </w:p>
    <w:p w:rsidR="00116836" w:rsidRPr="00116836" w:rsidRDefault="00A337FD" w:rsidP="001168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Вища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освіта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рівня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ступенем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магістра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спеціально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сті галузі знань «Управління та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адміністрування»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«Публічне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управління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адміністрування»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бо «Право» або «Соціальні та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поведінкові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науки»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«Гуманітарні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науки»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«Охорона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здоров'я»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спеціалізацією «Організація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управління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охороною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здоров'я».</w:t>
      </w:r>
    </w:p>
    <w:p w:rsidR="00A337FD" w:rsidRPr="00116836" w:rsidRDefault="000D757E" w:rsidP="001168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Не менше 3 років стажу за основною спеціальністю або 1 року на керівних посадах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96710" w:rsidRDefault="00D96710" w:rsidP="00A337FD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</w:p>
    <w:p w:rsidR="00157C9B" w:rsidRDefault="00A337FD" w:rsidP="00157C9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Повинен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знати: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C9B" w:rsidRPr="00157C9B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Конституцію України, закони, постанови, укази, розпорядження, рішення та інші нормативно-правові акти органів державної влади і місцевого самоврядування, які регулюють порядок діяльності закладу охорони здоров'я; профіль, спеціалізацію й особливості структури закладу охорони здоров'я; податкове та екологічне законодавство; перспективи, вітчизняні і світові тенденції технологічного, технічного, економічного і соціального розвитку галузі і закладу охорони здоров'я; можливості ефективного використання виробничих </w:t>
      </w:r>
      <w:proofErr w:type="spellStart"/>
      <w:r w:rsidR="00157C9B" w:rsidRPr="00157C9B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="00157C9B" w:rsidRPr="00157C9B">
        <w:rPr>
          <w:rFonts w:ascii="Times New Roman" w:hAnsi="Times New Roman" w:cs="Times New Roman"/>
          <w:sz w:val="24"/>
          <w:szCs w:val="24"/>
          <w:lang w:val="uk-UA"/>
        </w:rPr>
        <w:t xml:space="preserve">, наявних технологічних процесів, їх реструктуризації або заміни; кадрові ресурси закладу охорони здоров'я; порядок розроблення і затвердження бізнес-планів, фінансових планів (у разі необхідності) та програм виробничо-господарської діяльності; ринкові методи господарювання та управління; кон'юнктуру ринку; порядок укладення і виконання господарських та фінансових договорів, галузевих тарифних угод, колективних договорів та регулювання соціально-трудових відносин;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продукції; основи економіки, менеджменту, маркетингу, організацію виробництва, праці та управління; етику ділового спілкування та ведення переговорів; </w:t>
      </w:r>
      <w:r w:rsidR="00157C9B" w:rsidRPr="00157C9B">
        <w:rPr>
          <w:rFonts w:ascii="Times New Roman" w:hAnsi="Times New Roman" w:cs="Times New Roman"/>
          <w:sz w:val="24"/>
          <w:szCs w:val="24"/>
          <w:lang w:val="uk-UA"/>
        </w:rPr>
        <w:lastRenderedPageBreak/>
        <w:t>трудове законодавство, технології інформаційного забезпечення управління, форми та методи роботи із засобами масової інформації; правила ділового етикету; сучасні засоби комунікацій та зв'язку; сучасну наукову літературу та науково-практичну періодику за фахом; методику визначення потреби в лікарських засобах, медичних виробах, обладнанні; специфіку менеджменту і маркетингу в галузі охорони здоров’я.</w:t>
      </w:r>
    </w:p>
    <w:p w:rsidR="00157C9B" w:rsidRDefault="00157C9B" w:rsidP="00157C9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923" w:rsidRDefault="00157C9B" w:rsidP="001F79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конкурсної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пропозиції:</w:t>
      </w:r>
      <w:r w:rsidR="0010708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07087" w:rsidRPr="00107087">
        <w:rPr>
          <w:rFonts w:ascii="Times New Roman" w:hAnsi="Times New Roman" w:cs="Times New Roman"/>
          <w:sz w:val="24"/>
          <w:szCs w:val="24"/>
          <w:lang w:val="uk-UA" w:eastAsia="ru-RU"/>
        </w:rPr>
        <w:t>конкурсна</w:t>
      </w:r>
      <w:r w:rsidR="001070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пропозиція учасників конкурсу формується відповідно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бути представлена у друкованому та електронному вигляді та має містити </w:t>
      </w:r>
      <w:proofErr w:type="spellStart"/>
      <w:r w:rsidR="00107087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="001070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плану розвитку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07087">
        <w:rPr>
          <w:rFonts w:ascii="Times New Roman" w:hAnsi="Times New Roman" w:cs="Times New Roman"/>
          <w:sz w:val="24"/>
          <w:szCs w:val="24"/>
          <w:lang w:val="uk-UA" w:eastAsia="ru-RU"/>
        </w:rPr>
        <w:t>на середньострокову перспективу (три - п’ять років), в якому передбачаються:</w:t>
      </w:r>
    </w:p>
    <w:p w:rsidR="001F7923" w:rsidRDefault="001F7923" w:rsidP="001F7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план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реформування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протягом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року;</w:t>
      </w:r>
    </w:p>
    <w:p w:rsidR="001F7923" w:rsidRDefault="00A337FD" w:rsidP="001F7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заходи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виконання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завдань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результати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аналізу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можливих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ризиків,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пропозиції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поліпшення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економічних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фінансових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показників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923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ідприємства,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підвищення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ефективності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його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діяльності,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запобігання</w:t>
      </w:r>
      <w:r w:rsidR="00116836" w:rsidRPr="001F792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7923">
        <w:rPr>
          <w:rFonts w:ascii="Times New Roman" w:hAnsi="Times New Roman" w:cs="Times New Roman"/>
          <w:sz w:val="24"/>
          <w:szCs w:val="24"/>
          <w:lang w:val="uk-UA" w:eastAsia="ru-RU"/>
        </w:rPr>
        <w:t>корупції;</w:t>
      </w:r>
    </w:p>
    <w:p w:rsidR="001F7923" w:rsidRDefault="00A337FD" w:rsidP="001F7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розвиток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кадрового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потенціалу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підвищення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професійного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рівня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працівників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F7923" w:rsidRDefault="00A337FD" w:rsidP="001F7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пропозиції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щодо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залучення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інвестицій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розвитку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A337FD" w:rsidRDefault="00A337FD" w:rsidP="001F7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пропозиції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(відомості)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щодо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очікуваної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динаміки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поліпшення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основних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показників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діяльності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0D757E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1F7923" w:rsidRPr="004D0EA4" w:rsidRDefault="001F7923" w:rsidP="001F79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74A37" w:rsidRPr="004D0EA4" w:rsidRDefault="00A337FD" w:rsidP="00A07E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Умови</w:t>
      </w:r>
      <w:r w:rsidR="00116836"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оплати</w:t>
      </w:r>
      <w:r w:rsidR="00116836"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праці</w:t>
      </w:r>
      <w:r w:rsidR="00116836"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174A37" w:rsidRPr="00174A3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генерального директора </w:t>
      </w:r>
      <w:r w:rsidR="00CD4A3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КНП «ЦПМСД № 1</w:t>
      </w:r>
      <w:r w:rsidR="00783E3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»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із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зазначенням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істотних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умов</w:t>
      </w:r>
      <w:r w:rsidR="00116836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контракту: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посадовий оклад </w:t>
      </w:r>
      <w:r w:rsidR="00174A37" w:rsidRPr="00174A3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генерального директора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>КНП «ЦПМСД № 1</w:t>
      </w:r>
      <w:r w:rsidR="00783E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зазначенням істотних умов контракту визначається відповідно до постанов Кабінету Міністрів України від 30.08.2002 </w:t>
      </w:r>
      <w:r w:rsidR="00CD4A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>№ 1298 «Про оплату праці працівникам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від 29.12.2009 № 1418 «Про затвердження Порядку виплати надбавки за вислугу років медичним та фармацевтичним працівникам державних та комунальних закладів охорони здоров’я», від 11.05.2011 № 524 «Питання оплати праці працівникам установ, закладів та організацій окремих галузей бюджетної сфери» та наказу Міністерства праці та соціальної політики України і Міністерства охорони здоров’я України від 05.10.2005 № 308/519, зареєстрованого в Міністерстві юстиції України від 17.10.2005 № 1209/11489 «Про впорядкування умов оплати праці працівникам закладів охорони здоров’я та установ соціального захисту населення».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74A37" w:rsidRDefault="00A337FD" w:rsidP="00A07E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Дата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конкурсу: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337FD" w:rsidRPr="004D0EA4" w:rsidRDefault="00CD4A30" w:rsidP="00A07E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20.10</w:t>
      </w:r>
      <w:r w:rsidR="00783E3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>2021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року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10:0</w:t>
      </w:r>
      <w:r w:rsidR="00783E3D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год.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засідання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комісії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щодо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розгляду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заяв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претендентів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доданих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них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документів.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337FD" w:rsidRPr="004D0EA4" w:rsidRDefault="00CD4A30" w:rsidP="00A07E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20.10</w:t>
      </w:r>
      <w:r w:rsidR="00783E3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>2021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року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10:20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год.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засідання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конкурсної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комісії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розгляду та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заслуховування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конкурсних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пропозицій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учасників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конкурсу,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ними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співбесіди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74A3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здійснення шляхом голосування відбору з числа учасників конкурсу однієї кандидатури, яка відповідає встановленим вимогам -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переможця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7FD"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конкурсу.</w:t>
      </w:r>
    </w:p>
    <w:p w:rsidR="00A337FD" w:rsidRPr="004D0EA4" w:rsidRDefault="00A337FD" w:rsidP="00A337FD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337FD" w:rsidRPr="00157C9B" w:rsidRDefault="00A337FD" w:rsidP="000F553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Місце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проведення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конкурсу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</w:t>
      </w:r>
      <w:r w:rsidR="0011683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b/>
          <w:sz w:val="24"/>
          <w:szCs w:val="24"/>
          <w:lang w:val="uk-UA" w:eastAsia="ru-RU"/>
        </w:rPr>
        <w:t>адреса: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3E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малий зал </w:t>
      </w:r>
      <w:r w:rsidR="000F55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0F5533">
        <w:rPr>
          <w:rFonts w:ascii="Times New Roman" w:hAnsi="Times New Roman" w:cs="Times New Roman"/>
          <w:sz w:val="24"/>
          <w:szCs w:val="24"/>
          <w:lang w:val="uk-UA" w:eastAsia="ru-RU"/>
        </w:rPr>
        <w:t>Сєвєродонецького</w:t>
      </w:r>
      <w:proofErr w:type="spellEnd"/>
      <w:r w:rsidR="000F55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району Луганської області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(м.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Лисичанськ,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F55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ім.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 w:rsidR="000F55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Грушевського,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буд.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7,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1168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0EA4">
        <w:rPr>
          <w:rFonts w:ascii="Times New Roman" w:hAnsi="Times New Roman" w:cs="Times New Roman"/>
          <w:sz w:val="24"/>
          <w:szCs w:val="24"/>
          <w:lang w:val="uk-UA" w:eastAsia="ru-RU"/>
        </w:rPr>
        <w:t>поверх).</w:t>
      </w:r>
    </w:p>
    <w:sectPr w:rsidR="00A337FD" w:rsidRPr="00157C9B" w:rsidSect="00E268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CD"/>
    <w:multiLevelType w:val="hybridMultilevel"/>
    <w:tmpl w:val="A4386604"/>
    <w:lvl w:ilvl="0" w:tplc="5E6AA05E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AD4"/>
    <w:multiLevelType w:val="hybridMultilevel"/>
    <w:tmpl w:val="D174104C"/>
    <w:lvl w:ilvl="0" w:tplc="CB0C2416">
      <w:start w:val="1"/>
      <w:numFmt w:val="decimal"/>
      <w:suff w:val="space"/>
      <w:lvlText w:val="%1)"/>
      <w:lvlJc w:val="left"/>
      <w:pPr>
        <w:ind w:left="680" w:hanging="32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0D4E"/>
    <w:multiLevelType w:val="hybridMultilevel"/>
    <w:tmpl w:val="4718E150"/>
    <w:lvl w:ilvl="0" w:tplc="0472C280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0903"/>
    <w:multiLevelType w:val="hybridMultilevel"/>
    <w:tmpl w:val="511C0D40"/>
    <w:lvl w:ilvl="0" w:tplc="2CC4C49C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1AAA"/>
    <w:multiLevelType w:val="hybridMultilevel"/>
    <w:tmpl w:val="83E8E530"/>
    <w:lvl w:ilvl="0" w:tplc="8EF488CC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315"/>
    <w:multiLevelType w:val="hybridMultilevel"/>
    <w:tmpl w:val="808E4930"/>
    <w:lvl w:ilvl="0" w:tplc="6C069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18"/>
    <w:rsid w:val="00006A7B"/>
    <w:rsid w:val="00022096"/>
    <w:rsid w:val="00025373"/>
    <w:rsid w:val="000A346B"/>
    <w:rsid w:val="000D2A18"/>
    <w:rsid w:val="000D757E"/>
    <w:rsid w:val="000E1FDA"/>
    <w:rsid w:val="000F5533"/>
    <w:rsid w:val="00107087"/>
    <w:rsid w:val="00116836"/>
    <w:rsid w:val="00157C9B"/>
    <w:rsid w:val="00174A37"/>
    <w:rsid w:val="001750A9"/>
    <w:rsid w:val="00176F4E"/>
    <w:rsid w:val="001D60F2"/>
    <w:rsid w:val="001F7923"/>
    <w:rsid w:val="00203A3B"/>
    <w:rsid w:val="002B064E"/>
    <w:rsid w:val="0031646C"/>
    <w:rsid w:val="0040167B"/>
    <w:rsid w:val="004D0EA4"/>
    <w:rsid w:val="00564DD0"/>
    <w:rsid w:val="005C70AE"/>
    <w:rsid w:val="00783E3D"/>
    <w:rsid w:val="007C6550"/>
    <w:rsid w:val="00842B74"/>
    <w:rsid w:val="0090799E"/>
    <w:rsid w:val="00913694"/>
    <w:rsid w:val="00914E2B"/>
    <w:rsid w:val="0099348B"/>
    <w:rsid w:val="00A07E5D"/>
    <w:rsid w:val="00A308BA"/>
    <w:rsid w:val="00A337FD"/>
    <w:rsid w:val="00A70E83"/>
    <w:rsid w:val="00A807A6"/>
    <w:rsid w:val="00AD70DA"/>
    <w:rsid w:val="00B60A07"/>
    <w:rsid w:val="00BA3302"/>
    <w:rsid w:val="00BC3942"/>
    <w:rsid w:val="00BD7D96"/>
    <w:rsid w:val="00BE021D"/>
    <w:rsid w:val="00C06681"/>
    <w:rsid w:val="00C17BF9"/>
    <w:rsid w:val="00CD4A30"/>
    <w:rsid w:val="00D36136"/>
    <w:rsid w:val="00D6161A"/>
    <w:rsid w:val="00D858DD"/>
    <w:rsid w:val="00D96710"/>
    <w:rsid w:val="00DE54B0"/>
    <w:rsid w:val="00E268F0"/>
    <w:rsid w:val="00E57034"/>
    <w:rsid w:val="00E63B3C"/>
    <w:rsid w:val="00E80B1E"/>
    <w:rsid w:val="00ED5F2A"/>
    <w:rsid w:val="00FF2EEB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2D41-712F-4AD1-9DA6-9254A2A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1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D2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A1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8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7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4D0E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2021-10-04T08:23:00Z</cp:lastPrinted>
  <dcterms:created xsi:type="dcterms:W3CDTF">2021-10-05T07:22:00Z</dcterms:created>
  <dcterms:modified xsi:type="dcterms:W3CDTF">2021-10-05T07:22:00Z</dcterms:modified>
</cp:coreProperties>
</file>